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1384"/>
        <w:gridCol w:w="1276"/>
        <w:gridCol w:w="1698"/>
        <w:gridCol w:w="1558"/>
        <w:gridCol w:w="1847"/>
        <w:gridCol w:w="2835"/>
        <w:gridCol w:w="1417"/>
        <w:gridCol w:w="709"/>
        <w:gridCol w:w="1843"/>
        <w:gridCol w:w="850"/>
      </w:tblGrid>
      <w:tr>
        <w:tc>
          <w:tcPr>
            <w:tcW w:type="dxa" w:w="138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1000000">
            <w:pPr>
              <w:rPr>
                <w:rFonts w:ascii="Times New Roman" w:hAnsi="Times New Roman"/>
                <w:b w:val="1"/>
              </w:rPr>
            </w:pPr>
            <w:bookmarkStart w:id="1" w:name="_GoBack"/>
            <w:r>
              <w:rPr>
                <w:rFonts w:ascii="Times New Roman" w:hAnsi="Times New Roman"/>
                <w:b w:val="1"/>
              </w:rPr>
              <w:t>Ф.И.О.</w:t>
            </w:r>
          </w:p>
        </w:tc>
        <w:tc>
          <w:tcPr>
            <w:tcW w:type="dxa" w:w="127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2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Занимаемая должность</w:t>
            </w:r>
          </w:p>
        </w:tc>
        <w:tc>
          <w:tcPr>
            <w:tcW w:type="dxa" w:w="169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3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Преподоваемая дисциплина</w:t>
            </w:r>
          </w:p>
        </w:tc>
        <w:tc>
          <w:tcPr>
            <w:tcW w:type="dxa" w:w="155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4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Ученая степень</w:t>
            </w:r>
          </w:p>
          <w:p w14:paraId="05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(при наличии)</w:t>
            </w:r>
          </w:p>
        </w:tc>
        <w:tc>
          <w:tcPr>
            <w:tcW w:type="dxa" w:w="18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6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Наименование направления подготовки и (или) специальности</w:t>
            </w:r>
          </w:p>
        </w:tc>
        <w:tc>
          <w:tcPr>
            <w:tcW w:type="dxa" w:w="283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7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Данные о повышении квалификации и (или) профессиональной переподготовки (при наличии)</w:t>
            </w:r>
          </w:p>
        </w:tc>
        <w:tc>
          <w:tcPr>
            <w:tcW w:type="dxa" w:w="14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8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Общий стаж работы по специальности</w:t>
            </w:r>
          </w:p>
        </w:tc>
        <w:tc>
          <w:tcPr>
            <w:tcW w:type="dxa" w:w="70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9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Награды</w:t>
            </w:r>
          </w:p>
        </w:tc>
        <w:tc>
          <w:tcPr>
            <w:tcW w:type="dxa" w:w="184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A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Учебное заведение</w:t>
            </w:r>
          </w:p>
        </w:tc>
        <w:tc>
          <w:tcPr>
            <w:tcW w:type="dxa" w:w="85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B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Образование</w:t>
            </w:r>
          </w:p>
        </w:tc>
      </w:tr>
      <w:tr>
        <w:tc>
          <w:tcPr>
            <w:tcW w:type="dxa" w:w="138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C000000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Митрошина Мария Сергеевна</w:t>
            </w:r>
          </w:p>
          <w:p w14:paraId="0D000000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type="dxa" w:w="127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E000000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педагог психолог, учитель.</w:t>
            </w:r>
          </w:p>
        </w:tc>
        <w:tc>
          <w:tcPr>
            <w:tcW w:type="dxa" w:w="169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F000000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история, обществознание.</w:t>
            </w:r>
          </w:p>
        </w:tc>
        <w:tc>
          <w:tcPr>
            <w:tcW w:type="dxa" w:w="155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0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-</w:t>
            </w:r>
          </w:p>
        </w:tc>
        <w:tc>
          <w:tcPr>
            <w:tcW w:type="dxa" w:w="18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1000000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Учитель начальных классов по специальности «Педагогика  и методика начального образования».</w:t>
            </w:r>
          </w:p>
          <w:p w14:paraId="12000000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Диплом переподготовке «Теория и методика преподавания истории и обществознания в общеобразовательной организации в соответствии с ФГОС ООО и ФГОС СОО »</w:t>
            </w:r>
          </w:p>
          <w:p w14:paraId="13000000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Диплом переподготовке</w:t>
            </w:r>
          </w:p>
          <w:p w14:paraId="14000000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«Психология и педагогика в общеобразовательной организации»ю</w:t>
            </w:r>
          </w:p>
          <w:p w14:paraId="15000000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type="dxa" w:w="283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6000000">
            <w:pPr>
              <w:numPr>
                <w:numId w:val="1"/>
              </w:num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ООО «Центр Развития Педагогики»,</w:t>
            </w:r>
          </w:p>
          <w:p w14:paraId="17000000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«Преподование  истории и обществознания в соответстчии с ФГОС ООО от 2021 года», 108 часов, 2023г.</w:t>
            </w:r>
          </w:p>
          <w:p w14:paraId="18000000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2.  Институт развития Забайкальского края «Первичная профилактика деструктивного поведения обучающихся в деятельности педагогов образовательных организаций»,36ч, 2023г.</w:t>
            </w:r>
          </w:p>
          <w:p w14:paraId="19000000">
            <w:pP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</w:rPr>
              <w:t>3.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ООО «Центр  инновационного образования и воспитания» . Единый урок. «Классное руководство  как особый вид педагогической деятельности» в объёме 36ч, 2024</w:t>
            </w:r>
          </w:p>
          <w:p w14:paraId="1A000000">
            <w:pPr>
              <w:rPr>
                <w:rFonts w:ascii="Roboto" w:hAnsi="Roboto"/>
                <w:b w:val="0"/>
                <w:i w:val="0"/>
                <w:caps w:val="0"/>
                <w:color w:val="3B4255"/>
                <w:spacing w:val="0"/>
                <w:sz w:val="3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4..И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нститу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т РопКиП.</w:t>
            </w:r>
          </w:p>
          <w:p w14:paraId="1B000000">
            <w:pPr>
              <w:rPr>
                <w:rFonts w:ascii="Roboto" w:hAnsi="Roboto"/>
                <w:b w:val="0"/>
                <w:i w:val="0"/>
                <w:caps w:val="0"/>
                <w:color w:val="3B4255"/>
                <w:spacing w:val="0"/>
                <w:sz w:val="3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Курс повышения квалификации «Организация инклюзивного образования в условиях реализации ФГОС ООО для детей с ОВЗ», 36 ч, 2024г.</w:t>
            </w:r>
          </w:p>
          <w:p w14:paraId="1C000000">
            <w:pP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5. ООО «Центр  инновационного образования и воспитания» . Единый урок.</w:t>
            </w:r>
            <w:r>
              <w:rPr>
                <w:rFonts w:ascii="Roboto" w:hAnsi="Roboto"/>
                <w:b w:val="0"/>
                <w:i w:val="0"/>
                <w:caps w:val="0"/>
                <w:color w:val="3B4255"/>
                <w:spacing w:val="0"/>
                <w:sz w:val="34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«</w: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instrText>HYPERLINK "https://www.xn--d1abkefqip0a2f.xn--p1ai/index.php/kartochki-reestr/item/20361-prepodavanie-kursa-semevedenie-soglasno-fgos-i-foop-ooo-i-soo"</w:instrTex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Преподавание курса "Семьеведение" согласно ФГОС и ФООП ООО и СОО</w: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», 36ч, 2024г</w:t>
            </w:r>
          </w:p>
          <w:p w14:paraId="1D000000">
            <w:pPr>
              <w:rPr>
                <w:rFonts w:ascii="Times New Roman" w:hAnsi="Times New Roman"/>
                <w:b w:val="0"/>
              </w:rPr>
            </w:pPr>
          </w:p>
          <w:p w14:paraId="1E000000">
            <w:pPr>
              <w:rPr>
                <w:rFonts w:ascii="Times New Roman" w:hAnsi="Times New Roman"/>
                <w:b w:val="0"/>
              </w:rPr>
            </w:pPr>
          </w:p>
          <w:p w14:paraId="1F000000">
            <w:pPr>
              <w:rPr>
                <w:rFonts w:ascii="Times New Roman" w:hAnsi="Times New Roman"/>
                <w:b w:val="0"/>
              </w:rPr>
            </w:pPr>
          </w:p>
          <w:p w14:paraId="20000000">
            <w:pPr>
              <w:rPr>
                <w:rFonts w:ascii="Times New Roman" w:hAnsi="Times New Roman"/>
                <w:b w:val="0"/>
              </w:rPr>
            </w:pPr>
          </w:p>
          <w:p w14:paraId="21000000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type="dxa" w:w="14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2000000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18</w:t>
            </w:r>
          </w:p>
        </w:tc>
        <w:tc>
          <w:tcPr>
            <w:tcW w:type="dxa" w:w="70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3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-</w:t>
            </w:r>
          </w:p>
        </w:tc>
        <w:tc>
          <w:tcPr>
            <w:tcW w:type="dxa" w:w="184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4000000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МОУ Жиндойская СОШ</w:t>
            </w:r>
          </w:p>
        </w:tc>
        <w:tc>
          <w:tcPr>
            <w:tcW w:type="dxa" w:w="85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5000000">
            <w:pPr>
              <w:rPr>
                <w:rFonts w:ascii="Times New Roman" w:hAnsi="Times New Roman"/>
                <w:b w:val="0"/>
              </w:rPr>
            </w:pPr>
            <w:bookmarkEnd w:id="1"/>
            <w:r>
              <w:rPr>
                <w:rFonts w:ascii="Times New Roman" w:hAnsi="Times New Roman"/>
                <w:b w:val="0"/>
              </w:rPr>
              <w:t>высшие</w:t>
            </w:r>
          </w:p>
        </w:tc>
      </w:tr>
    </w:tbl>
    <w:p w14:paraId="26000000"/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2024-11-14T01:07:43Z</dcterms:modified>
</cp:coreProperties>
</file>